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8FC2" w14:textId="0F1F89C4" w:rsidR="005D7D65" w:rsidRPr="00CF1C0D" w:rsidRDefault="00143A73" w:rsidP="00CF1C0D">
      <w:pPr>
        <w:spacing w:line="240" w:lineRule="auto"/>
        <w:rPr>
          <w:rFonts w:ascii="Barlow" w:hAnsi="Barlow"/>
          <w:b/>
          <w:bCs/>
          <w:color w:val="245D61"/>
          <w:sz w:val="72"/>
          <w:szCs w:val="72"/>
        </w:rPr>
      </w:pPr>
      <w:r w:rsidRPr="00CF1C0D">
        <w:rPr>
          <w:rFonts w:ascii="Barlow" w:hAnsi="Barlow"/>
          <w:b/>
          <w:bCs/>
          <w:color w:val="245D61"/>
          <w:sz w:val="72"/>
          <w:szCs w:val="72"/>
        </w:rPr>
        <w:t xml:space="preserve">SAMPLE  - </w:t>
      </w:r>
      <w:r w:rsidR="005D7D65" w:rsidRPr="00CF1C0D">
        <w:rPr>
          <w:rFonts w:ascii="Barlow" w:hAnsi="Barlow"/>
          <w:b/>
          <w:bCs/>
          <w:color w:val="245D61"/>
          <w:sz w:val="72"/>
          <w:szCs w:val="72"/>
        </w:rPr>
        <w:t>MEMORANDUM OF UNDERSTANDING</w:t>
      </w:r>
      <w:r w:rsidR="00CF1C0D" w:rsidRPr="00CF1C0D">
        <w:rPr>
          <w:rFonts w:ascii="Barlow" w:hAnsi="Barlow"/>
          <w:b/>
          <w:bCs/>
          <w:color w:val="245D61"/>
          <w:sz w:val="72"/>
          <w:szCs w:val="72"/>
        </w:rPr>
        <w:t xml:space="preserve"> – POSTSECONDARY PARTNERS</w:t>
      </w:r>
    </w:p>
    <w:p w14:paraId="096D69FA" w14:textId="77777777" w:rsidR="00CF1C0D" w:rsidRDefault="00CF1C0D" w:rsidP="005D7D65">
      <w:pPr>
        <w:rPr>
          <w:rFonts w:ascii="Barlow" w:hAnsi="Barlow"/>
        </w:rPr>
      </w:pPr>
    </w:p>
    <w:p w14:paraId="6E86D5CC" w14:textId="5FD4FFFD" w:rsidR="005D7D65" w:rsidRPr="003C33D0" w:rsidRDefault="005D7D65" w:rsidP="005D7D65">
      <w:pPr>
        <w:rPr>
          <w:rFonts w:ascii="Barlow" w:hAnsi="Barlow"/>
        </w:rPr>
      </w:pPr>
      <w:r w:rsidRPr="003C33D0">
        <w:rPr>
          <w:rFonts w:ascii="Barlow" w:hAnsi="Barlow"/>
        </w:rPr>
        <w:t xml:space="preserve">Between </w:t>
      </w:r>
      <w:r w:rsidRPr="003C33D0">
        <w:rPr>
          <w:rFonts w:ascii="Barlow" w:hAnsi="Barlow"/>
          <w:b/>
          <w:bCs/>
        </w:rPr>
        <w:t>[High School / School District]</w:t>
      </w:r>
      <w:r w:rsidRPr="003C33D0">
        <w:rPr>
          <w:rFonts w:ascii="Barlow" w:hAnsi="Barlow"/>
        </w:rPr>
        <w:t xml:space="preserve"> and </w:t>
      </w:r>
      <w:r w:rsidRPr="003C33D0">
        <w:rPr>
          <w:rFonts w:ascii="Barlow" w:hAnsi="Barlow"/>
          <w:b/>
          <w:bCs/>
        </w:rPr>
        <w:t>[Postsecondary Institution]</w:t>
      </w:r>
      <w:r w:rsidRPr="003C33D0">
        <w:rPr>
          <w:rFonts w:ascii="Barlow" w:hAnsi="Barlow"/>
        </w:rPr>
        <w:br/>
        <w:t xml:space="preserve">For: </w:t>
      </w:r>
      <w:r w:rsidRPr="003C33D0">
        <w:rPr>
          <w:rFonts w:ascii="Barlow" w:hAnsi="Barlow"/>
          <w:b/>
          <w:bCs/>
        </w:rPr>
        <w:t>Early College High School Partnership</w:t>
      </w:r>
    </w:p>
    <w:p w14:paraId="1B91C0AB" w14:textId="77777777" w:rsidR="00143A73" w:rsidRPr="003C33D0" w:rsidRDefault="00143A73" w:rsidP="005D7D65">
      <w:pPr>
        <w:rPr>
          <w:rFonts w:ascii="Barlow" w:hAnsi="Barlow"/>
          <w:b/>
          <w:bCs/>
        </w:rPr>
      </w:pPr>
    </w:p>
    <w:p w14:paraId="2E19286F" w14:textId="2CF058F7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1. Purpose</w:t>
      </w:r>
    </w:p>
    <w:p w14:paraId="1630F64E" w14:textId="77777777" w:rsidR="005D7D65" w:rsidRPr="003C33D0" w:rsidRDefault="005D7D65" w:rsidP="005D7D65">
      <w:pPr>
        <w:rPr>
          <w:rFonts w:ascii="Barlow" w:hAnsi="Barlow"/>
        </w:rPr>
      </w:pPr>
      <w:r w:rsidRPr="003C33D0">
        <w:rPr>
          <w:rFonts w:ascii="Barlow" w:hAnsi="Barlow"/>
        </w:rPr>
        <w:t xml:space="preserve">This Memorandum of Understanding (MOU) establishes the partnership between </w:t>
      </w:r>
      <w:r w:rsidRPr="003C33D0">
        <w:rPr>
          <w:rFonts w:ascii="Barlow" w:hAnsi="Barlow"/>
          <w:b/>
          <w:bCs/>
        </w:rPr>
        <w:t>[High School/School District]</w:t>
      </w:r>
      <w:r w:rsidRPr="003C33D0">
        <w:rPr>
          <w:rFonts w:ascii="Barlow" w:hAnsi="Barlow"/>
        </w:rPr>
        <w:t xml:space="preserve"> and </w:t>
      </w:r>
      <w:r w:rsidRPr="003C33D0">
        <w:rPr>
          <w:rFonts w:ascii="Barlow" w:hAnsi="Barlow"/>
          <w:b/>
          <w:bCs/>
        </w:rPr>
        <w:t>[Postsecondary Institution]</w:t>
      </w:r>
      <w:r w:rsidRPr="003C33D0">
        <w:rPr>
          <w:rFonts w:ascii="Barlow" w:hAnsi="Barlow"/>
        </w:rPr>
        <w:t xml:space="preserve"> to implement an Early College High School (ECHS) program. The program provides students the opportunity to earn a high school diploma while completing postsecondary credits and credentials, consistent with New Mexico’s ECHS designation requirements under </w:t>
      </w:r>
      <w:r w:rsidRPr="003C33D0">
        <w:rPr>
          <w:rFonts w:ascii="Barlow" w:hAnsi="Barlow"/>
          <w:b/>
          <w:bCs/>
        </w:rPr>
        <w:t>6.30.13 NMAC</w:t>
      </w:r>
      <w:r w:rsidRPr="003C33D0">
        <w:rPr>
          <w:rFonts w:ascii="Barlow" w:hAnsi="Barlow"/>
        </w:rPr>
        <w:t>.</w:t>
      </w:r>
    </w:p>
    <w:p w14:paraId="4FFEFA45" w14:textId="77777777" w:rsidR="00143A73" w:rsidRPr="003C33D0" w:rsidRDefault="00143A73" w:rsidP="005D7D65">
      <w:pPr>
        <w:rPr>
          <w:rFonts w:ascii="Barlow" w:hAnsi="Barlow"/>
          <w:b/>
          <w:bCs/>
        </w:rPr>
      </w:pPr>
    </w:p>
    <w:p w14:paraId="2ED74E14" w14:textId="4146B0F2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2. Parties &amp; Duration</w:t>
      </w:r>
    </w:p>
    <w:p w14:paraId="14DB2AE9" w14:textId="77777777" w:rsidR="005D7D65" w:rsidRPr="003C33D0" w:rsidRDefault="005D7D65" w:rsidP="005D7D65">
      <w:pPr>
        <w:numPr>
          <w:ilvl w:val="0"/>
          <w:numId w:val="10"/>
        </w:numPr>
        <w:rPr>
          <w:rFonts w:ascii="Barlow" w:hAnsi="Barlow"/>
        </w:rPr>
      </w:pPr>
      <w:r w:rsidRPr="003C33D0">
        <w:rPr>
          <w:rFonts w:ascii="Barlow" w:hAnsi="Barlow"/>
          <w:b/>
          <w:bCs/>
        </w:rPr>
        <w:t>Parties:</w:t>
      </w:r>
      <w:r w:rsidRPr="003C33D0">
        <w:rPr>
          <w:rFonts w:ascii="Barlow" w:hAnsi="Barlow"/>
        </w:rPr>
        <w:t xml:space="preserve"> [High School / District] and [College / University / Community College]</w:t>
      </w:r>
    </w:p>
    <w:p w14:paraId="3709F7B9" w14:textId="77777777" w:rsidR="005D7D65" w:rsidRPr="003C33D0" w:rsidRDefault="005D7D65" w:rsidP="005D7D65">
      <w:pPr>
        <w:numPr>
          <w:ilvl w:val="0"/>
          <w:numId w:val="10"/>
        </w:numPr>
        <w:rPr>
          <w:rFonts w:ascii="Barlow" w:hAnsi="Barlow"/>
        </w:rPr>
      </w:pPr>
      <w:r w:rsidRPr="003C33D0">
        <w:rPr>
          <w:rFonts w:ascii="Barlow" w:hAnsi="Barlow"/>
          <w:b/>
          <w:bCs/>
        </w:rPr>
        <w:t>Effective Date:</w:t>
      </w:r>
      <w:r w:rsidRPr="003C33D0">
        <w:rPr>
          <w:rFonts w:ascii="Barlow" w:hAnsi="Barlow"/>
        </w:rPr>
        <w:t xml:space="preserve"> [Insert Date]</w:t>
      </w:r>
    </w:p>
    <w:p w14:paraId="14714E33" w14:textId="77777777" w:rsidR="005D7D65" w:rsidRPr="003C33D0" w:rsidRDefault="005D7D65" w:rsidP="005D7D65">
      <w:pPr>
        <w:numPr>
          <w:ilvl w:val="0"/>
          <w:numId w:val="10"/>
        </w:numPr>
        <w:rPr>
          <w:rFonts w:ascii="Barlow" w:hAnsi="Barlow"/>
        </w:rPr>
      </w:pPr>
      <w:r w:rsidRPr="003C33D0">
        <w:rPr>
          <w:rFonts w:ascii="Barlow" w:hAnsi="Barlow"/>
          <w:b/>
          <w:bCs/>
        </w:rPr>
        <w:t>Term:</w:t>
      </w:r>
      <w:r w:rsidRPr="003C33D0">
        <w:rPr>
          <w:rFonts w:ascii="Barlow" w:hAnsi="Barlow"/>
        </w:rPr>
        <w:t xml:space="preserve"> [Insert, e.g., 3 years], subject to annual review and renewal</w:t>
      </w:r>
    </w:p>
    <w:p w14:paraId="59D1B3C5" w14:textId="03D4186A" w:rsidR="005D7D65" w:rsidRPr="003C33D0" w:rsidRDefault="005D7D65" w:rsidP="005D7D65">
      <w:pPr>
        <w:rPr>
          <w:rFonts w:ascii="Barlow" w:hAnsi="Barlow"/>
        </w:rPr>
      </w:pPr>
    </w:p>
    <w:p w14:paraId="5CEA8413" w14:textId="77777777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3. Responsibilities of Each Party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8595"/>
      </w:tblGrid>
      <w:tr w:rsidR="00F21B06" w:rsidRPr="003C33D0" w14:paraId="28868B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D9C23E" w14:textId="77777777" w:rsidR="005D7D65" w:rsidRPr="003C33D0" w:rsidRDefault="005D7D65" w:rsidP="005D7D65">
            <w:pPr>
              <w:rPr>
                <w:rFonts w:ascii="Barlow" w:hAnsi="Barlow"/>
                <w:b/>
                <w:bCs/>
              </w:rPr>
            </w:pPr>
            <w:r w:rsidRPr="003C33D0">
              <w:rPr>
                <w:rFonts w:ascii="Barlow" w:hAnsi="Barlow"/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5BFD893B" w14:textId="77777777" w:rsidR="005D7D65" w:rsidRPr="003C33D0" w:rsidRDefault="005D7D65" w:rsidP="005D7D65">
            <w:pPr>
              <w:rPr>
                <w:rFonts w:ascii="Barlow" w:hAnsi="Barlow"/>
                <w:b/>
                <w:bCs/>
              </w:rPr>
            </w:pPr>
            <w:r w:rsidRPr="003C33D0">
              <w:rPr>
                <w:rFonts w:ascii="Barlow" w:hAnsi="Barlow"/>
                <w:b/>
                <w:bCs/>
              </w:rPr>
              <w:t>Responsibilities</w:t>
            </w:r>
          </w:p>
        </w:tc>
      </w:tr>
      <w:tr w:rsidR="00F21B06" w:rsidRPr="003C33D0" w14:paraId="2A0CC592" w14:textId="77777777" w:rsidTr="00C924B9">
        <w:trPr>
          <w:tblCellSpacing w:w="15" w:type="dxa"/>
        </w:trPr>
        <w:tc>
          <w:tcPr>
            <w:tcW w:w="0" w:type="auto"/>
            <w:hideMark/>
          </w:tcPr>
          <w:p w14:paraId="4CB2E7BA" w14:textId="67ADFB45" w:rsidR="005D7D65" w:rsidRPr="003C33D0" w:rsidRDefault="00F21B06" w:rsidP="00F21B06">
            <w:pPr>
              <w:rPr>
                <w:rFonts w:ascii="Barlow" w:hAnsi="Barlow"/>
              </w:rPr>
            </w:pPr>
            <w:r w:rsidRPr="003C33D0">
              <w:rPr>
                <w:rFonts w:ascii="Barlow" w:hAnsi="Barlow"/>
                <w:b/>
                <w:bCs/>
              </w:rPr>
              <w:t>HS</w:t>
            </w:r>
            <w:r w:rsidR="005D7D65" w:rsidRPr="003C33D0">
              <w:rPr>
                <w:rFonts w:ascii="Barlow" w:hAnsi="Barlow"/>
                <w:b/>
                <w:bCs/>
              </w:rPr>
              <w:t>/ LEA</w:t>
            </w:r>
          </w:p>
        </w:tc>
        <w:tc>
          <w:tcPr>
            <w:tcW w:w="0" w:type="auto"/>
            <w:vAlign w:val="center"/>
            <w:hideMark/>
          </w:tcPr>
          <w:p w14:paraId="38E15ACE" w14:textId="77777777" w:rsidR="00F21B06" w:rsidRPr="003C33D0" w:rsidRDefault="005D7D65" w:rsidP="00F21B06">
            <w:pPr>
              <w:pStyle w:val="ListParagraph"/>
              <w:numPr>
                <w:ilvl w:val="0"/>
                <w:numId w:val="19"/>
              </w:numPr>
              <w:ind w:left="736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Recruit, screen, and orient students for ECHS participation</w:t>
            </w:r>
          </w:p>
          <w:p w14:paraId="22B2DBCE" w14:textId="77777777" w:rsidR="00F21B06" w:rsidRPr="003C33D0" w:rsidRDefault="005D7D65" w:rsidP="00F21B06">
            <w:pPr>
              <w:pStyle w:val="ListParagraph"/>
              <w:numPr>
                <w:ilvl w:val="0"/>
                <w:numId w:val="19"/>
              </w:numPr>
              <w:ind w:left="736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Provide support services (counseling, advising, mentoring, tutoring)</w:t>
            </w:r>
          </w:p>
          <w:p w14:paraId="5F861EB0" w14:textId="77777777" w:rsidR="00F21B06" w:rsidRPr="003C33D0" w:rsidRDefault="005D7D65" w:rsidP="00F21B06">
            <w:pPr>
              <w:pStyle w:val="ListParagraph"/>
              <w:numPr>
                <w:ilvl w:val="0"/>
                <w:numId w:val="19"/>
              </w:numPr>
              <w:ind w:left="736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Ensure students meet eligibility criteria as agreed</w:t>
            </w:r>
          </w:p>
          <w:p w14:paraId="6D36E875" w14:textId="53763D4D" w:rsidR="00F21B06" w:rsidRPr="003C33D0" w:rsidRDefault="005D7D65" w:rsidP="00F21B06">
            <w:pPr>
              <w:pStyle w:val="ListParagraph"/>
              <w:numPr>
                <w:ilvl w:val="0"/>
                <w:numId w:val="19"/>
              </w:numPr>
              <w:ind w:left="736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Maintain compliance with NM P</w:t>
            </w:r>
            <w:r w:rsidR="00F21B06" w:rsidRPr="003C33D0">
              <w:rPr>
                <w:rFonts w:ascii="Barlow" w:hAnsi="Barlow"/>
              </w:rPr>
              <w:t xml:space="preserve">ublic </w:t>
            </w:r>
            <w:r w:rsidRPr="003C33D0">
              <w:rPr>
                <w:rFonts w:ascii="Barlow" w:hAnsi="Barlow"/>
              </w:rPr>
              <w:t>E</w:t>
            </w:r>
            <w:r w:rsidR="00F21B06" w:rsidRPr="003C33D0">
              <w:rPr>
                <w:rFonts w:ascii="Barlow" w:hAnsi="Barlow"/>
              </w:rPr>
              <w:t xml:space="preserve">ducation </w:t>
            </w:r>
            <w:r w:rsidRPr="003C33D0">
              <w:rPr>
                <w:rFonts w:ascii="Barlow" w:hAnsi="Barlow"/>
              </w:rPr>
              <w:t>D</w:t>
            </w:r>
            <w:r w:rsidR="00F21B06" w:rsidRPr="003C33D0">
              <w:rPr>
                <w:rFonts w:ascii="Barlow" w:hAnsi="Barlow"/>
              </w:rPr>
              <w:t>epartment (PED)</w:t>
            </w:r>
            <w:r w:rsidRPr="003C33D0">
              <w:rPr>
                <w:rFonts w:ascii="Barlow" w:hAnsi="Barlow"/>
              </w:rPr>
              <w:t xml:space="preserve"> and </w:t>
            </w:r>
            <w:proofErr w:type="spellStart"/>
            <w:r w:rsidR="00F21B06" w:rsidRPr="003C33D0">
              <w:rPr>
                <w:rFonts w:ascii="Barlow" w:hAnsi="Barlow"/>
              </w:rPr>
              <w:t>HJigher</w:t>
            </w:r>
            <w:proofErr w:type="spellEnd"/>
            <w:r w:rsidR="00F21B06" w:rsidRPr="003C33D0">
              <w:rPr>
                <w:rFonts w:ascii="Barlow" w:hAnsi="Barlow"/>
              </w:rPr>
              <w:t xml:space="preserve"> Education Department (</w:t>
            </w:r>
            <w:r w:rsidRPr="003C33D0">
              <w:rPr>
                <w:rFonts w:ascii="Barlow" w:hAnsi="Barlow"/>
              </w:rPr>
              <w:t>HED</w:t>
            </w:r>
            <w:r w:rsidR="00F21B06" w:rsidRPr="003C33D0">
              <w:rPr>
                <w:rFonts w:ascii="Barlow" w:hAnsi="Barlow"/>
              </w:rPr>
              <w:t>)</w:t>
            </w:r>
            <w:r w:rsidRPr="003C33D0">
              <w:rPr>
                <w:rFonts w:ascii="Barlow" w:hAnsi="Barlow"/>
              </w:rPr>
              <w:t xml:space="preserve"> reporting requirements</w:t>
            </w:r>
          </w:p>
          <w:p w14:paraId="7AEAB5C8" w14:textId="77777777" w:rsidR="00F21B06" w:rsidRPr="003C33D0" w:rsidRDefault="005D7D65" w:rsidP="00F21B06">
            <w:pPr>
              <w:pStyle w:val="ListParagraph"/>
              <w:numPr>
                <w:ilvl w:val="0"/>
                <w:numId w:val="19"/>
              </w:numPr>
              <w:ind w:left="736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lastRenderedPageBreak/>
              <w:t>Collect and share student academic data (enrollment, courses, grades) with Postsecondary Partner and State agencies</w:t>
            </w:r>
          </w:p>
          <w:p w14:paraId="0670A23E" w14:textId="61C5C385" w:rsidR="005D7D65" w:rsidRPr="003C33D0" w:rsidRDefault="005D7D65" w:rsidP="00F21B06">
            <w:pPr>
              <w:pStyle w:val="ListParagraph"/>
              <w:numPr>
                <w:ilvl w:val="0"/>
                <w:numId w:val="19"/>
              </w:numPr>
              <w:ind w:left="736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Coordinate with workforce partners to support work-based learning opportunities</w:t>
            </w:r>
          </w:p>
        </w:tc>
      </w:tr>
    </w:tbl>
    <w:p w14:paraId="5C869FDA" w14:textId="77777777" w:rsidR="00D9566F" w:rsidRPr="003C33D0" w:rsidRDefault="00D9566F">
      <w:pPr>
        <w:rPr>
          <w:rFonts w:ascii="Barlow" w:hAnsi="Barlow"/>
        </w:rPr>
      </w:pPr>
      <w:r w:rsidRPr="003C33D0">
        <w:rPr>
          <w:rFonts w:ascii="Barlow" w:hAnsi="Barlow"/>
        </w:rPr>
        <w:lastRenderedPageBreak/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7362"/>
      </w:tblGrid>
      <w:tr w:rsidR="005D7D65" w:rsidRPr="003C33D0" w14:paraId="0DD861B9" w14:textId="77777777" w:rsidTr="00C924B9">
        <w:trPr>
          <w:tblCellSpacing w:w="15" w:type="dxa"/>
        </w:trPr>
        <w:tc>
          <w:tcPr>
            <w:tcW w:w="0" w:type="auto"/>
            <w:hideMark/>
          </w:tcPr>
          <w:p w14:paraId="4704297C" w14:textId="24E0BB85" w:rsidR="005D7D65" w:rsidRPr="003C33D0" w:rsidRDefault="005D7D65" w:rsidP="00C924B9">
            <w:pPr>
              <w:jc w:val="center"/>
              <w:rPr>
                <w:rFonts w:ascii="Barlow" w:hAnsi="Barlow"/>
              </w:rPr>
            </w:pPr>
            <w:r w:rsidRPr="003C33D0">
              <w:rPr>
                <w:rFonts w:ascii="Barlow" w:hAnsi="Barlow"/>
                <w:b/>
                <w:bCs/>
              </w:rPr>
              <w:lastRenderedPageBreak/>
              <w:t>Postsecondary Institution</w:t>
            </w:r>
          </w:p>
        </w:tc>
        <w:tc>
          <w:tcPr>
            <w:tcW w:w="0" w:type="auto"/>
            <w:vAlign w:val="center"/>
            <w:hideMark/>
          </w:tcPr>
          <w:p w14:paraId="35CD05BF" w14:textId="77777777" w:rsidR="00F21B06" w:rsidRPr="003C33D0" w:rsidRDefault="005D7D65" w:rsidP="00F21B06">
            <w:pPr>
              <w:pStyle w:val="ListParagraph"/>
              <w:numPr>
                <w:ilvl w:val="0"/>
                <w:numId w:val="20"/>
              </w:numPr>
              <w:ind w:left="578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Offer agreed-upon dual credit/dual enrollment courses</w:t>
            </w:r>
          </w:p>
          <w:p w14:paraId="14568361" w14:textId="77777777" w:rsidR="00F21B06" w:rsidRPr="003C33D0" w:rsidRDefault="005D7D65" w:rsidP="00F21B06">
            <w:pPr>
              <w:pStyle w:val="ListParagraph"/>
              <w:numPr>
                <w:ilvl w:val="0"/>
                <w:numId w:val="20"/>
              </w:numPr>
              <w:ind w:left="578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Provide course schedules, syllabi, and pathway/credential maps aligned with workforce needs</w:t>
            </w:r>
          </w:p>
          <w:p w14:paraId="6A75E70E" w14:textId="77777777" w:rsidR="00F21B06" w:rsidRPr="003C33D0" w:rsidRDefault="005D7D65" w:rsidP="00F21B06">
            <w:pPr>
              <w:pStyle w:val="ListParagraph"/>
              <w:numPr>
                <w:ilvl w:val="0"/>
                <w:numId w:val="20"/>
              </w:numPr>
              <w:ind w:left="578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Supply faculty, labs, and resources as needed for dual credit courses</w:t>
            </w:r>
          </w:p>
          <w:p w14:paraId="60A25310" w14:textId="77777777" w:rsidR="00F21B06" w:rsidRPr="003C33D0" w:rsidRDefault="005D7D65" w:rsidP="00F21B06">
            <w:pPr>
              <w:pStyle w:val="ListParagraph"/>
              <w:numPr>
                <w:ilvl w:val="0"/>
                <w:numId w:val="20"/>
              </w:numPr>
              <w:ind w:left="578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Ensure instructors meet credentialing requirements per Higher Learning Commission (HLC) or equivalent accrediting body, and provide documentation as requested</w:t>
            </w:r>
          </w:p>
          <w:p w14:paraId="49014BC7" w14:textId="77777777" w:rsidR="00F21B06" w:rsidRPr="003C33D0" w:rsidRDefault="005D7D65" w:rsidP="00F21B06">
            <w:pPr>
              <w:pStyle w:val="ListParagraph"/>
              <w:numPr>
                <w:ilvl w:val="0"/>
                <w:numId w:val="20"/>
              </w:numPr>
              <w:ind w:left="578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Share enrollment and student outcome data (enrollment, completions, grades, credentials) with High School</w:t>
            </w:r>
            <w:r w:rsidR="00F21B06" w:rsidRPr="003C33D0">
              <w:rPr>
                <w:rFonts w:ascii="Barlow" w:hAnsi="Barlow"/>
              </w:rPr>
              <w:t>/</w:t>
            </w:r>
            <w:r w:rsidRPr="003C33D0">
              <w:rPr>
                <w:rFonts w:ascii="Barlow" w:hAnsi="Barlow"/>
              </w:rPr>
              <w:t>LEA and State agencies, consistent with FERPA and student authorizations</w:t>
            </w:r>
          </w:p>
          <w:p w14:paraId="05B863C6" w14:textId="12E3D223" w:rsidR="005D7D65" w:rsidRPr="003C33D0" w:rsidRDefault="005D7D65" w:rsidP="00F21B06">
            <w:pPr>
              <w:pStyle w:val="ListParagraph"/>
              <w:numPr>
                <w:ilvl w:val="0"/>
                <w:numId w:val="20"/>
              </w:numPr>
              <w:ind w:left="578"/>
              <w:rPr>
                <w:rFonts w:ascii="Barlow" w:hAnsi="Barlow"/>
              </w:rPr>
            </w:pPr>
            <w:r w:rsidRPr="003C33D0">
              <w:rPr>
                <w:rFonts w:ascii="Barlow" w:hAnsi="Barlow"/>
              </w:rPr>
              <w:t>Participate in workforce-aligned pathway development and support work-based learning opportunities</w:t>
            </w:r>
          </w:p>
        </w:tc>
      </w:tr>
    </w:tbl>
    <w:p w14:paraId="7E8DD020" w14:textId="77777777" w:rsidR="00A5427C" w:rsidRPr="003C33D0" w:rsidRDefault="00A5427C" w:rsidP="005D7D65">
      <w:pPr>
        <w:rPr>
          <w:rFonts w:ascii="Barlow" w:hAnsi="Barlow"/>
          <w:b/>
          <w:bCs/>
        </w:rPr>
      </w:pPr>
    </w:p>
    <w:p w14:paraId="779BA204" w14:textId="14CC5962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4. Dual Credit / Course Appendix</w:t>
      </w:r>
    </w:p>
    <w:p w14:paraId="28A37A40" w14:textId="77777777" w:rsidR="005D7D65" w:rsidRPr="003C33D0" w:rsidRDefault="005D7D65" w:rsidP="005D7D65">
      <w:pPr>
        <w:numPr>
          <w:ilvl w:val="0"/>
          <w:numId w:val="11"/>
        </w:numPr>
        <w:rPr>
          <w:rFonts w:ascii="Barlow" w:hAnsi="Barlow"/>
        </w:rPr>
      </w:pPr>
      <w:r w:rsidRPr="003C33D0">
        <w:rPr>
          <w:rFonts w:ascii="Barlow" w:hAnsi="Barlow"/>
          <w:b/>
          <w:bCs/>
        </w:rPr>
        <w:t>Appendix A</w:t>
      </w:r>
      <w:r w:rsidRPr="003C33D0">
        <w:rPr>
          <w:rFonts w:ascii="Barlow" w:hAnsi="Barlow"/>
        </w:rPr>
        <w:t xml:space="preserve"> shall list approved dual credit courses, including: course number, title, delivery mode (on campus, high school, online), prerequisites, and credit hours.</w:t>
      </w:r>
    </w:p>
    <w:p w14:paraId="2295BA66" w14:textId="77777777" w:rsidR="005D7D65" w:rsidRPr="003C33D0" w:rsidRDefault="005D7D65" w:rsidP="005D7D65">
      <w:pPr>
        <w:numPr>
          <w:ilvl w:val="0"/>
          <w:numId w:val="11"/>
        </w:numPr>
        <w:rPr>
          <w:rFonts w:ascii="Barlow" w:hAnsi="Barlow"/>
        </w:rPr>
      </w:pPr>
      <w:r w:rsidRPr="003C33D0">
        <w:rPr>
          <w:rFonts w:ascii="Barlow" w:hAnsi="Barlow"/>
        </w:rPr>
        <w:t>Courses will be updated annually in consultation between both parties.</w:t>
      </w:r>
    </w:p>
    <w:p w14:paraId="3C1BE27B" w14:textId="77777777" w:rsidR="00A5427C" w:rsidRPr="003C33D0" w:rsidRDefault="00A5427C" w:rsidP="005D7D65">
      <w:pPr>
        <w:rPr>
          <w:rFonts w:ascii="Barlow" w:hAnsi="Barlow"/>
          <w:b/>
          <w:bCs/>
        </w:rPr>
      </w:pPr>
    </w:p>
    <w:p w14:paraId="17B3B99E" w14:textId="75B1ABE2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5. Student Eligibility &amp; Support</w:t>
      </w:r>
    </w:p>
    <w:p w14:paraId="64E4AB87" w14:textId="77777777" w:rsidR="005D7D65" w:rsidRPr="003C33D0" w:rsidRDefault="005D7D65" w:rsidP="005D7D65">
      <w:pPr>
        <w:numPr>
          <w:ilvl w:val="0"/>
          <w:numId w:val="12"/>
        </w:numPr>
        <w:rPr>
          <w:rFonts w:ascii="Barlow" w:hAnsi="Barlow"/>
        </w:rPr>
      </w:pPr>
      <w:r w:rsidRPr="003C33D0">
        <w:rPr>
          <w:rFonts w:ascii="Barlow" w:hAnsi="Barlow"/>
        </w:rPr>
        <w:t>Eligibility criteria: [Insert, e.g., GPA, grade level, placement exams].</w:t>
      </w:r>
    </w:p>
    <w:p w14:paraId="33953EAC" w14:textId="77777777" w:rsidR="005D7D65" w:rsidRPr="003C33D0" w:rsidRDefault="005D7D65" w:rsidP="005D7D65">
      <w:pPr>
        <w:numPr>
          <w:ilvl w:val="0"/>
          <w:numId w:val="12"/>
        </w:numPr>
        <w:rPr>
          <w:rFonts w:ascii="Barlow" w:hAnsi="Barlow"/>
        </w:rPr>
      </w:pPr>
      <w:r w:rsidRPr="003C33D0">
        <w:rPr>
          <w:rFonts w:ascii="Barlow" w:hAnsi="Barlow"/>
        </w:rPr>
        <w:t>Support services include advising, tutoring, remediation (if needed), and mentoring to ensure student success.</w:t>
      </w:r>
    </w:p>
    <w:p w14:paraId="7F922426" w14:textId="77777777" w:rsidR="005D7D65" w:rsidRPr="003C33D0" w:rsidRDefault="005D7D65" w:rsidP="005D7D65">
      <w:pPr>
        <w:numPr>
          <w:ilvl w:val="0"/>
          <w:numId w:val="12"/>
        </w:numPr>
        <w:rPr>
          <w:rFonts w:ascii="Barlow" w:hAnsi="Barlow"/>
        </w:rPr>
      </w:pPr>
      <w:r w:rsidRPr="003C33D0">
        <w:rPr>
          <w:rFonts w:ascii="Barlow" w:hAnsi="Barlow"/>
        </w:rPr>
        <w:t xml:space="preserve">Students and parents/guardians shall complete the </w:t>
      </w:r>
      <w:r w:rsidRPr="003C33D0">
        <w:rPr>
          <w:rFonts w:ascii="Barlow" w:hAnsi="Barlow"/>
          <w:b/>
          <w:bCs/>
        </w:rPr>
        <w:t>State of New Mexico Dual Credit Request Form</w:t>
      </w:r>
      <w:r w:rsidRPr="003C33D0">
        <w:rPr>
          <w:rFonts w:ascii="Barlow" w:hAnsi="Barlow"/>
        </w:rPr>
        <w:t>, authorizing data sharing among institutions and State agencies.</w:t>
      </w:r>
    </w:p>
    <w:p w14:paraId="55D2090A" w14:textId="77777777" w:rsidR="00A5427C" w:rsidRPr="003C33D0" w:rsidRDefault="00A5427C" w:rsidP="005D7D65">
      <w:pPr>
        <w:rPr>
          <w:rFonts w:ascii="Barlow" w:hAnsi="Barlow"/>
          <w:b/>
          <w:bCs/>
        </w:rPr>
      </w:pPr>
    </w:p>
    <w:p w14:paraId="1ED2EC4A" w14:textId="0C773FAA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6. Data Sharing &amp; Reporting</w:t>
      </w:r>
    </w:p>
    <w:p w14:paraId="1CBF9D37" w14:textId="6420D8A8" w:rsidR="005D7D65" w:rsidRPr="003C33D0" w:rsidRDefault="005D7D65" w:rsidP="005D7D65">
      <w:pPr>
        <w:rPr>
          <w:rFonts w:ascii="Barlow" w:hAnsi="Barlow"/>
        </w:rPr>
      </w:pPr>
      <w:r w:rsidRPr="003C33D0">
        <w:rPr>
          <w:rFonts w:ascii="Barlow" w:hAnsi="Barlow"/>
        </w:rPr>
        <w:t>The Postsecondary Institution shall provide to the High School/LEA and to the PED and HED:</w:t>
      </w:r>
    </w:p>
    <w:p w14:paraId="7DFF01A5" w14:textId="77777777" w:rsidR="005D7D65" w:rsidRPr="003C33D0" w:rsidRDefault="005D7D65" w:rsidP="005D7D65">
      <w:pPr>
        <w:numPr>
          <w:ilvl w:val="0"/>
          <w:numId w:val="13"/>
        </w:numPr>
        <w:rPr>
          <w:rFonts w:ascii="Barlow" w:hAnsi="Barlow"/>
        </w:rPr>
      </w:pPr>
      <w:r w:rsidRPr="003C33D0">
        <w:rPr>
          <w:rFonts w:ascii="Barlow" w:hAnsi="Barlow"/>
        </w:rPr>
        <w:t>Number of ECHS students enrolled in dual credit courses</w:t>
      </w:r>
    </w:p>
    <w:p w14:paraId="3AEF1FC3" w14:textId="77777777" w:rsidR="005D7D65" w:rsidRPr="003C33D0" w:rsidRDefault="005D7D65" w:rsidP="005D7D65">
      <w:pPr>
        <w:numPr>
          <w:ilvl w:val="0"/>
          <w:numId w:val="13"/>
        </w:numPr>
        <w:rPr>
          <w:rFonts w:ascii="Barlow" w:hAnsi="Barlow"/>
        </w:rPr>
      </w:pPr>
      <w:r w:rsidRPr="003C33D0">
        <w:rPr>
          <w:rFonts w:ascii="Barlow" w:hAnsi="Barlow"/>
        </w:rPr>
        <w:lastRenderedPageBreak/>
        <w:t>Courses attempted, completions, and grades</w:t>
      </w:r>
    </w:p>
    <w:p w14:paraId="02A24965" w14:textId="77777777" w:rsidR="005D7D65" w:rsidRPr="003C33D0" w:rsidRDefault="005D7D65" w:rsidP="005D7D65">
      <w:pPr>
        <w:numPr>
          <w:ilvl w:val="0"/>
          <w:numId w:val="13"/>
        </w:numPr>
        <w:rPr>
          <w:rFonts w:ascii="Barlow" w:hAnsi="Barlow"/>
        </w:rPr>
      </w:pPr>
      <w:r w:rsidRPr="003C33D0">
        <w:rPr>
          <w:rFonts w:ascii="Barlow" w:hAnsi="Barlow"/>
        </w:rPr>
        <w:t>Credentials earned or in progress</w:t>
      </w:r>
    </w:p>
    <w:p w14:paraId="26E65B18" w14:textId="77777777" w:rsidR="005D7D65" w:rsidRPr="003C33D0" w:rsidRDefault="005D7D65" w:rsidP="005D7D65">
      <w:pPr>
        <w:numPr>
          <w:ilvl w:val="0"/>
          <w:numId w:val="13"/>
        </w:numPr>
        <w:rPr>
          <w:rFonts w:ascii="Barlow" w:hAnsi="Barlow"/>
        </w:rPr>
      </w:pPr>
      <w:r w:rsidRPr="003C33D0">
        <w:rPr>
          <w:rFonts w:ascii="Barlow" w:hAnsi="Barlow"/>
        </w:rPr>
        <w:t>Disaggregated data by grade level and student subgroups, as required</w:t>
      </w:r>
    </w:p>
    <w:p w14:paraId="6E41726C" w14:textId="77777777" w:rsidR="005D7D65" w:rsidRPr="003C33D0" w:rsidRDefault="005D7D65" w:rsidP="005D7D65">
      <w:pPr>
        <w:numPr>
          <w:ilvl w:val="0"/>
          <w:numId w:val="13"/>
        </w:numPr>
        <w:rPr>
          <w:rFonts w:ascii="Barlow" w:hAnsi="Barlow"/>
        </w:rPr>
      </w:pPr>
      <w:r w:rsidRPr="003C33D0">
        <w:rPr>
          <w:rFonts w:ascii="Barlow" w:hAnsi="Barlow"/>
        </w:rPr>
        <w:t>Reports each semester and annually, in compliance with FERPA and other privacy laws</w:t>
      </w:r>
    </w:p>
    <w:p w14:paraId="5FCF8DBF" w14:textId="201611A7" w:rsidR="005D7D65" w:rsidRPr="003C33D0" w:rsidRDefault="005D7D65" w:rsidP="005D7D65">
      <w:pPr>
        <w:rPr>
          <w:rFonts w:ascii="Barlow" w:hAnsi="Barlow"/>
        </w:rPr>
      </w:pPr>
    </w:p>
    <w:p w14:paraId="387DC39C" w14:textId="77777777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7. Performance Expectations (NM Section 9 Qualifications)</w:t>
      </w:r>
    </w:p>
    <w:p w14:paraId="4BC60EBD" w14:textId="77777777" w:rsidR="005D7D65" w:rsidRPr="003C33D0" w:rsidRDefault="005D7D65" w:rsidP="005D7D65">
      <w:pPr>
        <w:numPr>
          <w:ilvl w:val="0"/>
          <w:numId w:val="14"/>
        </w:numPr>
        <w:rPr>
          <w:rFonts w:ascii="Barlow" w:hAnsi="Barlow"/>
        </w:rPr>
      </w:pPr>
      <w:r w:rsidRPr="003C33D0">
        <w:rPr>
          <w:rFonts w:ascii="Barlow" w:hAnsi="Barlow"/>
        </w:rPr>
        <w:t>By end of Grade 11: Students attempt ≥3 postsecondary credit hours toward a credential</w:t>
      </w:r>
    </w:p>
    <w:p w14:paraId="0830450D" w14:textId="77777777" w:rsidR="005D7D65" w:rsidRPr="003C33D0" w:rsidRDefault="005D7D65" w:rsidP="005D7D65">
      <w:pPr>
        <w:numPr>
          <w:ilvl w:val="0"/>
          <w:numId w:val="14"/>
        </w:numPr>
        <w:rPr>
          <w:rFonts w:ascii="Barlow" w:hAnsi="Barlow"/>
        </w:rPr>
      </w:pPr>
      <w:r w:rsidRPr="003C33D0">
        <w:rPr>
          <w:rFonts w:ascii="Barlow" w:hAnsi="Barlow"/>
        </w:rPr>
        <w:t>By end of Grade 12: ≥80% of students complete at least 12 postsecondary credit hours toward a workforce credential</w:t>
      </w:r>
    </w:p>
    <w:p w14:paraId="3ED5B5C6" w14:textId="77777777" w:rsidR="005D7D65" w:rsidRPr="003C33D0" w:rsidRDefault="005D7D65" w:rsidP="005D7D65">
      <w:pPr>
        <w:numPr>
          <w:ilvl w:val="0"/>
          <w:numId w:val="14"/>
        </w:numPr>
        <w:rPr>
          <w:rFonts w:ascii="Barlow" w:hAnsi="Barlow"/>
        </w:rPr>
      </w:pPr>
      <w:r w:rsidRPr="003C33D0">
        <w:rPr>
          <w:rFonts w:ascii="Barlow" w:hAnsi="Barlow"/>
        </w:rPr>
        <w:t>Annual review will assess credential attainment, work-based learning participation, pathway enrollment, and alignment with ECHS program goals</w:t>
      </w:r>
    </w:p>
    <w:p w14:paraId="27AB53A8" w14:textId="09AFFD1A" w:rsidR="005D7D65" w:rsidRPr="003C33D0" w:rsidRDefault="005D7D65" w:rsidP="005D7D65">
      <w:pPr>
        <w:rPr>
          <w:rFonts w:ascii="Barlow" w:hAnsi="Barlow"/>
        </w:rPr>
      </w:pPr>
    </w:p>
    <w:p w14:paraId="72B52EFE" w14:textId="77777777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8. Outreach &amp; Equity</w:t>
      </w:r>
    </w:p>
    <w:p w14:paraId="2BD8B3BF" w14:textId="77777777" w:rsidR="005D7D65" w:rsidRPr="003C33D0" w:rsidRDefault="005D7D65" w:rsidP="005D7D65">
      <w:pPr>
        <w:numPr>
          <w:ilvl w:val="0"/>
          <w:numId w:val="15"/>
        </w:numPr>
        <w:rPr>
          <w:rFonts w:ascii="Barlow" w:hAnsi="Barlow"/>
        </w:rPr>
      </w:pPr>
      <w:r w:rsidRPr="003C33D0">
        <w:rPr>
          <w:rFonts w:ascii="Barlow" w:hAnsi="Barlow"/>
        </w:rPr>
        <w:t>Both parties commit to outreach and recruitment of underrepresented populations (first-generation college students, low-income students, English learners, students with disabilities, and students of color).</w:t>
      </w:r>
    </w:p>
    <w:p w14:paraId="33746866" w14:textId="77777777" w:rsidR="005D7D65" w:rsidRPr="003C33D0" w:rsidRDefault="005D7D65" w:rsidP="005D7D65">
      <w:pPr>
        <w:numPr>
          <w:ilvl w:val="0"/>
          <w:numId w:val="15"/>
        </w:numPr>
        <w:rPr>
          <w:rFonts w:ascii="Barlow" w:hAnsi="Barlow"/>
        </w:rPr>
      </w:pPr>
      <w:r w:rsidRPr="003C33D0">
        <w:rPr>
          <w:rFonts w:ascii="Barlow" w:hAnsi="Barlow"/>
        </w:rPr>
        <w:t>Ensure equitable access to dual credit coursework, supports, and workforce opportunities.</w:t>
      </w:r>
    </w:p>
    <w:p w14:paraId="13D5EBDF" w14:textId="3F8D8239" w:rsidR="005D7D65" w:rsidRPr="003C33D0" w:rsidRDefault="005D7D65" w:rsidP="005D7D65">
      <w:pPr>
        <w:rPr>
          <w:rFonts w:ascii="Barlow" w:hAnsi="Barlow"/>
        </w:rPr>
      </w:pPr>
    </w:p>
    <w:p w14:paraId="10C6832F" w14:textId="77777777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9. Budget &amp; Resources</w:t>
      </w:r>
    </w:p>
    <w:p w14:paraId="2AA36C41" w14:textId="77777777" w:rsidR="005D7D65" w:rsidRPr="003C33D0" w:rsidRDefault="005D7D65" w:rsidP="005D7D65">
      <w:pPr>
        <w:numPr>
          <w:ilvl w:val="0"/>
          <w:numId w:val="16"/>
        </w:numPr>
        <w:rPr>
          <w:rFonts w:ascii="Barlow" w:hAnsi="Barlow"/>
        </w:rPr>
      </w:pPr>
      <w:r w:rsidRPr="003C33D0">
        <w:rPr>
          <w:rFonts w:ascii="Barlow" w:hAnsi="Barlow"/>
        </w:rPr>
        <w:t>Responsibilities for tuition/waivers, fees, textbooks, transportation, and supplies shall be agreed upon annually.</w:t>
      </w:r>
    </w:p>
    <w:p w14:paraId="5A7CCCB5" w14:textId="77777777" w:rsidR="005D7D65" w:rsidRPr="003C33D0" w:rsidRDefault="005D7D65" w:rsidP="005D7D65">
      <w:pPr>
        <w:numPr>
          <w:ilvl w:val="0"/>
          <w:numId w:val="16"/>
        </w:numPr>
        <w:rPr>
          <w:rFonts w:ascii="Barlow" w:hAnsi="Barlow"/>
        </w:rPr>
      </w:pPr>
      <w:r w:rsidRPr="003C33D0">
        <w:rPr>
          <w:rFonts w:ascii="Barlow" w:hAnsi="Barlow"/>
        </w:rPr>
        <w:t>Each party commits resources including faculty, facilities, advising, and administrative support.</w:t>
      </w:r>
    </w:p>
    <w:p w14:paraId="00C62675" w14:textId="790872BB" w:rsidR="00B128CB" w:rsidRPr="003C33D0" w:rsidRDefault="00B128CB">
      <w:pPr>
        <w:rPr>
          <w:rFonts w:ascii="Barlow" w:hAnsi="Barlow"/>
        </w:rPr>
      </w:pPr>
      <w:r w:rsidRPr="003C33D0">
        <w:rPr>
          <w:rFonts w:ascii="Barlow" w:hAnsi="Barlow"/>
        </w:rPr>
        <w:br w:type="page"/>
      </w:r>
    </w:p>
    <w:p w14:paraId="4CBDFCCB" w14:textId="77777777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lastRenderedPageBreak/>
        <w:t>10. Governance, Review, &amp; Termination</w:t>
      </w:r>
    </w:p>
    <w:p w14:paraId="2F97CA9F" w14:textId="77777777" w:rsidR="005D7D65" w:rsidRPr="003C33D0" w:rsidRDefault="005D7D65" w:rsidP="005D7D65">
      <w:pPr>
        <w:numPr>
          <w:ilvl w:val="0"/>
          <w:numId w:val="17"/>
        </w:numPr>
        <w:rPr>
          <w:rFonts w:ascii="Barlow" w:hAnsi="Barlow"/>
        </w:rPr>
      </w:pPr>
      <w:r w:rsidRPr="003C33D0">
        <w:rPr>
          <w:rFonts w:ascii="Barlow" w:hAnsi="Barlow"/>
        </w:rPr>
        <w:t xml:space="preserve">A </w:t>
      </w:r>
      <w:r w:rsidRPr="003C33D0">
        <w:rPr>
          <w:rFonts w:ascii="Barlow" w:hAnsi="Barlow"/>
          <w:b/>
          <w:bCs/>
        </w:rPr>
        <w:t>Joint Partnership Committee</w:t>
      </w:r>
      <w:r w:rsidRPr="003C33D0">
        <w:rPr>
          <w:rFonts w:ascii="Barlow" w:hAnsi="Barlow"/>
        </w:rPr>
        <w:t xml:space="preserve"> (with representatives from the High School, District, and Postsecondary Institution) will meet at least twice annually to monitor progress and resolve issues.</w:t>
      </w:r>
    </w:p>
    <w:p w14:paraId="6D44F0A7" w14:textId="77777777" w:rsidR="005D7D65" w:rsidRPr="003C33D0" w:rsidRDefault="005D7D65" w:rsidP="005D7D65">
      <w:pPr>
        <w:numPr>
          <w:ilvl w:val="0"/>
          <w:numId w:val="17"/>
        </w:numPr>
        <w:rPr>
          <w:rFonts w:ascii="Barlow" w:hAnsi="Barlow"/>
        </w:rPr>
      </w:pPr>
      <w:r w:rsidRPr="003C33D0">
        <w:rPr>
          <w:rFonts w:ascii="Barlow" w:hAnsi="Barlow"/>
        </w:rPr>
        <w:t>This MOU will be reviewed annually; amendments may be made in writing with agreement of both parties.</w:t>
      </w:r>
    </w:p>
    <w:p w14:paraId="08D12E08" w14:textId="77777777" w:rsidR="005D7D65" w:rsidRPr="003C33D0" w:rsidRDefault="005D7D65" w:rsidP="005D7D65">
      <w:pPr>
        <w:numPr>
          <w:ilvl w:val="0"/>
          <w:numId w:val="17"/>
        </w:numPr>
        <w:rPr>
          <w:rFonts w:ascii="Barlow" w:hAnsi="Barlow"/>
        </w:rPr>
      </w:pPr>
      <w:r w:rsidRPr="003C33D0">
        <w:rPr>
          <w:rFonts w:ascii="Barlow" w:hAnsi="Barlow"/>
        </w:rPr>
        <w:t xml:space="preserve">Either party may terminate this MOU with </w:t>
      </w:r>
      <w:r w:rsidRPr="003C33D0">
        <w:rPr>
          <w:rFonts w:ascii="Barlow" w:hAnsi="Barlow"/>
          <w:b/>
          <w:bCs/>
        </w:rPr>
        <w:t>90 days’ written notice</w:t>
      </w:r>
      <w:r w:rsidRPr="003C33D0">
        <w:rPr>
          <w:rFonts w:ascii="Barlow" w:hAnsi="Barlow"/>
        </w:rPr>
        <w:t>, provided that students currently enrolled in dual credit courses will be allowed to complete their coursework without interruption.</w:t>
      </w:r>
    </w:p>
    <w:p w14:paraId="5BDFAA04" w14:textId="004312A4" w:rsidR="005D7D65" w:rsidRPr="003C33D0" w:rsidRDefault="005D7D65" w:rsidP="005D7D65">
      <w:pPr>
        <w:rPr>
          <w:rFonts w:ascii="Barlow" w:hAnsi="Barlow"/>
        </w:rPr>
      </w:pPr>
    </w:p>
    <w:p w14:paraId="2E8A55BD" w14:textId="77777777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11. Appendices</w:t>
      </w:r>
    </w:p>
    <w:p w14:paraId="0C07F7EC" w14:textId="77777777" w:rsidR="005D7D65" w:rsidRPr="003C33D0" w:rsidRDefault="005D7D65" w:rsidP="005D7D65">
      <w:pPr>
        <w:numPr>
          <w:ilvl w:val="0"/>
          <w:numId w:val="18"/>
        </w:numPr>
        <w:rPr>
          <w:rFonts w:ascii="Barlow" w:hAnsi="Barlow"/>
        </w:rPr>
      </w:pPr>
      <w:r w:rsidRPr="003C33D0">
        <w:rPr>
          <w:rFonts w:ascii="Barlow" w:hAnsi="Barlow"/>
          <w:b/>
          <w:bCs/>
        </w:rPr>
        <w:t>Appendix A:</w:t>
      </w:r>
      <w:r w:rsidRPr="003C33D0">
        <w:rPr>
          <w:rFonts w:ascii="Barlow" w:hAnsi="Barlow"/>
        </w:rPr>
        <w:t xml:space="preserve"> Approved Course List</w:t>
      </w:r>
    </w:p>
    <w:p w14:paraId="28BEDE6B" w14:textId="77777777" w:rsidR="005D7D65" w:rsidRPr="003C33D0" w:rsidRDefault="005D7D65" w:rsidP="005D7D65">
      <w:pPr>
        <w:numPr>
          <w:ilvl w:val="0"/>
          <w:numId w:val="18"/>
        </w:numPr>
        <w:rPr>
          <w:rFonts w:ascii="Barlow" w:hAnsi="Barlow"/>
        </w:rPr>
      </w:pPr>
      <w:r w:rsidRPr="003C33D0">
        <w:rPr>
          <w:rFonts w:ascii="Barlow" w:hAnsi="Barlow"/>
          <w:b/>
          <w:bCs/>
        </w:rPr>
        <w:t>Appendix B:</w:t>
      </w:r>
      <w:r w:rsidRPr="003C33D0">
        <w:rPr>
          <w:rFonts w:ascii="Barlow" w:hAnsi="Barlow"/>
        </w:rPr>
        <w:t xml:space="preserve"> Key Contact Personnel</w:t>
      </w:r>
    </w:p>
    <w:p w14:paraId="3D6785DD" w14:textId="77777777" w:rsidR="005D7D65" w:rsidRPr="003C33D0" w:rsidRDefault="005D7D65" w:rsidP="005D7D65">
      <w:pPr>
        <w:numPr>
          <w:ilvl w:val="0"/>
          <w:numId w:val="18"/>
        </w:numPr>
        <w:rPr>
          <w:rFonts w:ascii="Barlow" w:hAnsi="Barlow"/>
        </w:rPr>
      </w:pPr>
      <w:r w:rsidRPr="003C33D0">
        <w:rPr>
          <w:rFonts w:ascii="Barlow" w:hAnsi="Barlow"/>
          <w:b/>
          <w:bCs/>
        </w:rPr>
        <w:t>Appendix C (Optional):</w:t>
      </w:r>
      <w:r w:rsidRPr="003C33D0">
        <w:rPr>
          <w:rFonts w:ascii="Barlow" w:hAnsi="Barlow"/>
        </w:rPr>
        <w:t xml:space="preserve"> Pathway Maps (HS + Postsecondary sequence to credential/degree)</w:t>
      </w:r>
    </w:p>
    <w:p w14:paraId="478744B4" w14:textId="282EC810" w:rsidR="005D7D65" w:rsidRPr="003C33D0" w:rsidRDefault="005D7D65" w:rsidP="005D7D65">
      <w:pPr>
        <w:rPr>
          <w:rFonts w:ascii="Barlow" w:hAnsi="Barlow"/>
        </w:rPr>
      </w:pPr>
    </w:p>
    <w:p w14:paraId="2B6389EE" w14:textId="77777777" w:rsidR="005D7D65" w:rsidRPr="003C33D0" w:rsidRDefault="005D7D65" w:rsidP="005D7D65">
      <w:pPr>
        <w:rPr>
          <w:rFonts w:ascii="Barlow" w:hAnsi="Barlow"/>
          <w:b/>
          <w:bCs/>
        </w:rPr>
      </w:pPr>
      <w:r w:rsidRPr="003C33D0">
        <w:rPr>
          <w:rFonts w:ascii="Barlow" w:hAnsi="Barlow"/>
          <w:b/>
          <w:bCs/>
        </w:rPr>
        <w:t>12. Signatures</w:t>
      </w:r>
    </w:p>
    <w:p w14:paraId="24AF2F74" w14:textId="77777777" w:rsidR="005D7D65" w:rsidRPr="003C33D0" w:rsidRDefault="005D7D65" w:rsidP="005D7D65">
      <w:pPr>
        <w:rPr>
          <w:rFonts w:ascii="Barlow" w:hAnsi="Barlow"/>
        </w:rPr>
      </w:pPr>
      <w:r w:rsidRPr="003C33D0">
        <w:rPr>
          <w:rFonts w:ascii="Barlow" w:hAnsi="Barlow"/>
          <w:b/>
          <w:bCs/>
        </w:rPr>
        <w:t>[Superintendent / District Representative]</w:t>
      </w:r>
      <w:r w:rsidRPr="003C33D0">
        <w:rPr>
          <w:rFonts w:ascii="Barlow" w:hAnsi="Barlow"/>
        </w:rPr>
        <w:br/>
        <w:t>Name: ___________________________</w:t>
      </w:r>
      <w:r w:rsidRPr="003C33D0">
        <w:rPr>
          <w:rFonts w:ascii="Barlow" w:hAnsi="Barlow"/>
        </w:rPr>
        <w:br/>
        <w:t>Title: ____________________________</w:t>
      </w:r>
      <w:r w:rsidRPr="003C33D0">
        <w:rPr>
          <w:rFonts w:ascii="Barlow" w:hAnsi="Barlow"/>
        </w:rPr>
        <w:br/>
        <w:t>Date: ____________________________</w:t>
      </w:r>
    </w:p>
    <w:p w14:paraId="6FBC2D42" w14:textId="77777777" w:rsidR="005D7D65" w:rsidRPr="003C33D0" w:rsidRDefault="005D7D65" w:rsidP="005D7D65">
      <w:pPr>
        <w:rPr>
          <w:rFonts w:ascii="Barlow" w:hAnsi="Barlow"/>
        </w:rPr>
      </w:pPr>
      <w:r w:rsidRPr="003C33D0">
        <w:rPr>
          <w:rFonts w:ascii="Barlow" w:hAnsi="Barlow"/>
          <w:b/>
          <w:bCs/>
        </w:rPr>
        <w:t>[High School Principal]</w:t>
      </w:r>
      <w:r w:rsidRPr="003C33D0">
        <w:rPr>
          <w:rFonts w:ascii="Barlow" w:hAnsi="Barlow"/>
        </w:rPr>
        <w:br/>
        <w:t>Name: ___________________________</w:t>
      </w:r>
      <w:r w:rsidRPr="003C33D0">
        <w:rPr>
          <w:rFonts w:ascii="Barlow" w:hAnsi="Barlow"/>
        </w:rPr>
        <w:br/>
        <w:t>Title: ____________________________</w:t>
      </w:r>
      <w:r w:rsidRPr="003C33D0">
        <w:rPr>
          <w:rFonts w:ascii="Barlow" w:hAnsi="Barlow"/>
        </w:rPr>
        <w:br/>
        <w:t>Date: ____________________________</w:t>
      </w:r>
    </w:p>
    <w:p w14:paraId="21213F0E" w14:textId="77777777" w:rsidR="005D7D65" w:rsidRPr="003C33D0" w:rsidRDefault="005D7D65" w:rsidP="005D7D65">
      <w:pPr>
        <w:rPr>
          <w:rFonts w:ascii="Barlow" w:hAnsi="Barlow"/>
        </w:rPr>
      </w:pPr>
      <w:r w:rsidRPr="003C33D0">
        <w:rPr>
          <w:rFonts w:ascii="Barlow" w:hAnsi="Barlow"/>
          <w:b/>
          <w:bCs/>
        </w:rPr>
        <w:t>[Postsecondary Institution Representative]</w:t>
      </w:r>
      <w:r w:rsidRPr="003C33D0">
        <w:rPr>
          <w:rFonts w:ascii="Barlow" w:hAnsi="Barlow"/>
        </w:rPr>
        <w:br/>
        <w:t>Name: ___________________________</w:t>
      </w:r>
      <w:r w:rsidRPr="003C33D0">
        <w:rPr>
          <w:rFonts w:ascii="Barlow" w:hAnsi="Barlow"/>
        </w:rPr>
        <w:br/>
        <w:t>Title: ____________________________</w:t>
      </w:r>
      <w:r w:rsidRPr="003C33D0">
        <w:rPr>
          <w:rFonts w:ascii="Barlow" w:hAnsi="Barlow"/>
        </w:rPr>
        <w:br/>
        <w:t>Date: ____________________________</w:t>
      </w:r>
    </w:p>
    <w:p w14:paraId="137CBC27" w14:textId="25BDE748" w:rsidR="005D7D65" w:rsidRPr="003C33D0" w:rsidRDefault="005D7D65" w:rsidP="005D7D65">
      <w:pPr>
        <w:rPr>
          <w:rFonts w:ascii="Barlow" w:hAnsi="Barlow"/>
        </w:rPr>
      </w:pPr>
    </w:p>
    <w:p w14:paraId="4C88EEC5" w14:textId="77777777" w:rsidR="00D8603C" w:rsidRPr="003C33D0" w:rsidRDefault="00D8603C" w:rsidP="005D7D65">
      <w:pPr>
        <w:rPr>
          <w:rFonts w:ascii="Barlow" w:hAnsi="Barlow"/>
        </w:rPr>
      </w:pPr>
    </w:p>
    <w:sectPr w:rsidR="00D8603C" w:rsidRPr="003C3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540D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60A6"/>
    <w:multiLevelType w:val="multilevel"/>
    <w:tmpl w:val="12C4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C1809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44E46"/>
    <w:multiLevelType w:val="multilevel"/>
    <w:tmpl w:val="40F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525DD"/>
    <w:multiLevelType w:val="multilevel"/>
    <w:tmpl w:val="950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B7829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D7B03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85E01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D4642"/>
    <w:multiLevelType w:val="hybridMultilevel"/>
    <w:tmpl w:val="066835F6"/>
    <w:lvl w:ilvl="0" w:tplc="138E859C">
      <w:start w:val="1"/>
      <w:numFmt w:val="bullet"/>
      <w:lvlText w:val=""/>
      <w:lvlJc w:val="left"/>
      <w:pPr>
        <w:ind w:left="920" w:hanging="4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226CC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A4E21"/>
    <w:multiLevelType w:val="multilevel"/>
    <w:tmpl w:val="F7D8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35D3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E7A03"/>
    <w:multiLevelType w:val="multilevel"/>
    <w:tmpl w:val="2360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D369C"/>
    <w:multiLevelType w:val="multilevel"/>
    <w:tmpl w:val="9D1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10BC5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484C0B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E68E7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C7CB7"/>
    <w:multiLevelType w:val="multilevel"/>
    <w:tmpl w:val="5AF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54915"/>
    <w:multiLevelType w:val="multilevel"/>
    <w:tmpl w:val="E95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321B68"/>
    <w:multiLevelType w:val="hybridMultilevel"/>
    <w:tmpl w:val="1C78958A"/>
    <w:lvl w:ilvl="0" w:tplc="138E859C">
      <w:start w:val="1"/>
      <w:numFmt w:val="bullet"/>
      <w:lvlText w:val=""/>
      <w:lvlJc w:val="left"/>
      <w:pPr>
        <w:ind w:left="1120" w:hanging="4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1814712122">
    <w:abstractNumId w:val="4"/>
  </w:num>
  <w:num w:numId="2" w16cid:durableId="2085298331">
    <w:abstractNumId w:val="10"/>
  </w:num>
  <w:num w:numId="3" w16cid:durableId="612712507">
    <w:abstractNumId w:val="3"/>
  </w:num>
  <w:num w:numId="4" w16cid:durableId="1241984740">
    <w:abstractNumId w:val="11"/>
  </w:num>
  <w:num w:numId="5" w16cid:durableId="220411169">
    <w:abstractNumId w:val="1"/>
  </w:num>
  <w:num w:numId="6" w16cid:durableId="1197699011">
    <w:abstractNumId w:val="12"/>
  </w:num>
  <w:num w:numId="7" w16cid:durableId="1660845737">
    <w:abstractNumId w:val="13"/>
  </w:num>
  <w:num w:numId="8" w16cid:durableId="1529559089">
    <w:abstractNumId w:val="18"/>
  </w:num>
  <w:num w:numId="9" w16cid:durableId="1030690909">
    <w:abstractNumId w:val="9"/>
  </w:num>
  <w:num w:numId="10" w16cid:durableId="1751655086">
    <w:abstractNumId w:val="6"/>
  </w:num>
  <w:num w:numId="11" w16cid:durableId="466969142">
    <w:abstractNumId w:val="7"/>
  </w:num>
  <w:num w:numId="12" w16cid:durableId="821891419">
    <w:abstractNumId w:val="14"/>
  </w:num>
  <w:num w:numId="13" w16cid:durableId="1175222082">
    <w:abstractNumId w:val="17"/>
  </w:num>
  <w:num w:numId="14" w16cid:durableId="33502526">
    <w:abstractNumId w:val="15"/>
  </w:num>
  <w:num w:numId="15" w16cid:durableId="318773715">
    <w:abstractNumId w:val="5"/>
  </w:num>
  <w:num w:numId="16" w16cid:durableId="643655009">
    <w:abstractNumId w:val="16"/>
  </w:num>
  <w:num w:numId="17" w16cid:durableId="1261720585">
    <w:abstractNumId w:val="0"/>
  </w:num>
  <w:num w:numId="18" w16cid:durableId="1371496042">
    <w:abstractNumId w:val="2"/>
  </w:num>
  <w:num w:numId="19" w16cid:durableId="1810785519">
    <w:abstractNumId w:val="19"/>
  </w:num>
  <w:num w:numId="20" w16cid:durableId="332539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4"/>
    <w:rsid w:val="000047F3"/>
    <w:rsid w:val="0009139D"/>
    <w:rsid w:val="00100AC8"/>
    <w:rsid w:val="00114C87"/>
    <w:rsid w:val="00131735"/>
    <w:rsid w:val="00143A73"/>
    <w:rsid w:val="00182D3E"/>
    <w:rsid w:val="0020675F"/>
    <w:rsid w:val="002758ED"/>
    <w:rsid w:val="00387016"/>
    <w:rsid w:val="003B4BAC"/>
    <w:rsid w:val="003C33D0"/>
    <w:rsid w:val="003D16A0"/>
    <w:rsid w:val="005A7278"/>
    <w:rsid w:val="005D7D65"/>
    <w:rsid w:val="006D5D61"/>
    <w:rsid w:val="00776CE7"/>
    <w:rsid w:val="007C726F"/>
    <w:rsid w:val="008022FB"/>
    <w:rsid w:val="00834396"/>
    <w:rsid w:val="008B281D"/>
    <w:rsid w:val="009D0800"/>
    <w:rsid w:val="009E7A25"/>
    <w:rsid w:val="00A5026C"/>
    <w:rsid w:val="00A50A14"/>
    <w:rsid w:val="00A5427C"/>
    <w:rsid w:val="00AC6C77"/>
    <w:rsid w:val="00B128CB"/>
    <w:rsid w:val="00B458C4"/>
    <w:rsid w:val="00C478DF"/>
    <w:rsid w:val="00C924B9"/>
    <w:rsid w:val="00CC23DD"/>
    <w:rsid w:val="00CE1CB1"/>
    <w:rsid w:val="00CF1C0D"/>
    <w:rsid w:val="00D8603C"/>
    <w:rsid w:val="00D9566F"/>
    <w:rsid w:val="00DC20E1"/>
    <w:rsid w:val="00DC6839"/>
    <w:rsid w:val="00E631E0"/>
    <w:rsid w:val="00F21B06"/>
    <w:rsid w:val="00F86E41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023B"/>
  <w15:chartTrackingRefBased/>
  <w15:docId w15:val="{AA004FA7-99FD-4E36-B0CF-ED6923E1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Amis</dc:creator>
  <cp:keywords/>
  <dc:description/>
  <cp:lastModifiedBy>Tracey Bryan</cp:lastModifiedBy>
  <cp:revision>5</cp:revision>
  <dcterms:created xsi:type="dcterms:W3CDTF">2025-09-28T18:43:00Z</dcterms:created>
  <dcterms:modified xsi:type="dcterms:W3CDTF">2025-09-29T12:32:00Z</dcterms:modified>
</cp:coreProperties>
</file>